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5" w:rsidRDefault="004D2435" w:rsidP="004D2435">
      <w:pPr>
        <w:jc w:val="center"/>
        <w:rPr>
          <w:rFonts w:ascii="Harlow Solid Italic" w:hAnsi="Harlow Solid Italic"/>
          <w:sz w:val="96"/>
        </w:rPr>
      </w:pPr>
      <w:r w:rsidRPr="004D2435">
        <w:rPr>
          <w:rFonts w:ascii="Harlow Solid Italic" w:hAnsi="Harlow Solid Italic"/>
          <w:sz w:val="96"/>
        </w:rPr>
        <w:t xml:space="preserve">Your Future is </w:t>
      </w:r>
      <w:proofErr w:type="gramStart"/>
      <w:r w:rsidRPr="004D2435">
        <w:rPr>
          <w:rFonts w:ascii="Harlow Solid Italic" w:hAnsi="Harlow Solid Italic"/>
          <w:sz w:val="96"/>
        </w:rPr>
        <w:t>Here</w:t>
      </w:r>
      <w:proofErr w:type="gramEnd"/>
      <w:r w:rsidRPr="004D2435">
        <w:rPr>
          <w:rFonts w:ascii="Harlow Solid Italic" w:hAnsi="Harlow Solid Italic"/>
          <w:sz w:val="96"/>
        </w:rPr>
        <w:t>!</w:t>
      </w:r>
    </w:p>
    <w:p w:rsidR="00111735" w:rsidRPr="00111735" w:rsidRDefault="00C01866" w:rsidP="004D2435">
      <w:pPr>
        <w:jc w:val="center"/>
        <w:rPr>
          <w:rFonts w:ascii="Harlow Solid Italic" w:hAnsi="Harlow Solid Italic"/>
          <w:sz w:val="56"/>
        </w:rPr>
      </w:pPr>
      <w:r>
        <w:rPr>
          <w:rFonts w:ascii="Harlow Solid Italic" w:hAnsi="Harlow Solid Italic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.5pt;margin-top:2pt;width:482.25pt;height:122.15pt;z-index:251670528" fillcolor="white [3201]" strokecolor="black [3200]" strokeweight="5pt">
            <v:stroke linestyle="thickThin"/>
            <v:shadow color="#868686"/>
            <v:textbox>
              <w:txbxContent>
                <w:p w:rsidR="00753470" w:rsidRDefault="00753470" w:rsidP="00753470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  <w:r>
                    <w:rPr>
                      <w:rFonts w:ascii="Harlow Solid Italic" w:hAnsi="Harlow Solid Italic"/>
                      <w:sz w:val="48"/>
                    </w:rPr>
                    <w:t>1</w:t>
                  </w:r>
                  <w:r w:rsidR="001D77ED">
                    <w:rPr>
                      <w:rFonts w:ascii="Harlow Solid Italic" w:hAnsi="Harlow Solid Italic"/>
                      <w:sz w:val="48"/>
                    </w:rPr>
                    <w:t>. Job</w:t>
                  </w:r>
                </w:p>
                <w:p w:rsidR="00753470" w:rsidRDefault="00753470" w:rsidP="0075347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 xml:space="preserve">Rent, Food, </w:t>
                  </w:r>
                  <w:r w:rsidR="001D77ED">
                    <w:rPr>
                      <w:rFonts w:ascii="Harlow Solid Italic" w:hAnsi="Harlow Solid Italic"/>
                      <w:sz w:val="40"/>
                    </w:rPr>
                    <w:t>Necessities</w:t>
                  </w:r>
                </w:p>
                <w:p w:rsidR="00753470" w:rsidRPr="00A75D2A" w:rsidRDefault="001D77ED" w:rsidP="0075347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 xml:space="preserve">Hard Work pays off, watching </w:t>
                  </w:r>
                  <w:r w:rsidR="006C5FF0">
                    <w:rPr>
                      <w:rFonts w:ascii="Harlow Solid Italic" w:hAnsi="Harlow Solid Italic"/>
                      <w:sz w:val="40"/>
                    </w:rPr>
                    <w:t xml:space="preserve"> </w:t>
                  </w:r>
                  <w:r w:rsidRPr="001D77ED">
                    <w:rPr>
                      <w:rFonts w:ascii="High Tower Text" w:hAnsi="High Tower Text"/>
                      <w:i/>
                      <w:sz w:val="40"/>
                    </w:rPr>
                    <w:t>TV</w:t>
                  </w:r>
                  <w:r>
                    <w:rPr>
                      <w:rFonts w:ascii="Harlow Solid Italic" w:hAnsi="Harlow Solid Italic"/>
                      <w:sz w:val="40"/>
                    </w:rPr>
                    <w:t xml:space="preserve"> does not</w:t>
                  </w:r>
                </w:p>
                <w:p w:rsidR="00753470" w:rsidRPr="00111735" w:rsidRDefault="00753470" w:rsidP="00753470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</w:p>
              </w:txbxContent>
            </v:textbox>
          </v:shape>
        </w:pict>
      </w:r>
    </w:p>
    <w:p w:rsidR="004D2435" w:rsidRDefault="004D2435" w:rsidP="004D2435">
      <w:pPr>
        <w:pStyle w:val="ListParagraph"/>
        <w:ind w:left="1440"/>
        <w:rPr>
          <w:rFonts w:ascii="Harlow Solid Italic" w:hAnsi="Harlow Solid Italic"/>
          <w:noProof/>
          <w:sz w:val="36"/>
        </w:rPr>
      </w:pPr>
    </w:p>
    <w:p w:rsidR="00111735" w:rsidRDefault="00111735" w:rsidP="004D2435">
      <w:pPr>
        <w:pStyle w:val="ListParagraph"/>
        <w:ind w:left="1440"/>
        <w:rPr>
          <w:rFonts w:ascii="Harlow Solid Italic" w:hAnsi="Harlow Solid Italic"/>
          <w:noProof/>
          <w:sz w:val="36"/>
        </w:rPr>
      </w:pPr>
    </w:p>
    <w:p w:rsidR="00BF302F" w:rsidRDefault="00111735" w:rsidP="004D2435">
      <w:pPr>
        <w:pStyle w:val="ListParagraph"/>
        <w:ind w:left="1440"/>
        <w:rPr>
          <w:rFonts w:ascii="Harlow Solid Italic" w:hAnsi="Harlow Solid Italic"/>
          <w:sz w:val="36"/>
        </w:rPr>
      </w:pPr>
      <w:r>
        <w:rPr>
          <w:rFonts w:ascii="Harlow Solid Italic" w:hAnsi="Harlow Solid Italic"/>
          <w:sz w:val="36"/>
        </w:rPr>
        <w:tab/>
      </w:r>
      <w:r>
        <w:rPr>
          <w:rFonts w:ascii="Harlow Solid Italic" w:hAnsi="Harlow Solid Italic"/>
          <w:sz w:val="36"/>
        </w:rPr>
        <w:tab/>
      </w:r>
    </w:p>
    <w:p w:rsidR="00BF302F" w:rsidRDefault="00C01866">
      <w:pPr>
        <w:rPr>
          <w:rFonts w:ascii="Harlow Solid Italic" w:hAnsi="Harlow Solid Italic"/>
          <w:sz w:val="36"/>
        </w:rPr>
      </w:pPr>
      <w:r>
        <w:rPr>
          <w:rFonts w:ascii="Harlow Solid Italic" w:hAnsi="Harlow Solid Italic"/>
          <w:noProof/>
          <w:sz w:val="36"/>
        </w:rPr>
        <w:pict>
          <v:shape id="_x0000_s1036" type="#_x0000_t202" style="position:absolute;margin-left:25.5pt;margin-top:209.4pt;width:482.25pt;height:146.25pt;z-index:251668480" fillcolor="white [3201]" strokecolor="black [3200]" strokeweight="5pt">
            <v:stroke linestyle="thickThin"/>
            <v:shadow color="#868686"/>
            <v:textbox>
              <w:txbxContent>
                <w:p w:rsidR="00A75D2A" w:rsidRDefault="00A75D2A" w:rsidP="00A75D2A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  <w:r>
                    <w:rPr>
                      <w:rFonts w:ascii="Harlow Solid Italic" w:hAnsi="Harlow Solid Italic"/>
                      <w:sz w:val="48"/>
                    </w:rPr>
                    <w:t>3. Make Good Choices</w:t>
                  </w:r>
                </w:p>
                <w:p w:rsidR="00835E16" w:rsidRDefault="00835E16" w:rsidP="00835E1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Harlow Solid Italic" w:hAnsi="Harlow Solid Italic"/>
                      <w:sz w:val="40"/>
                    </w:rPr>
                  </w:pPr>
                  <w:r w:rsidRPr="00835E16">
                    <w:rPr>
                      <w:rFonts w:ascii="Harlow Solid Italic" w:hAnsi="Harlow Solid Italic"/>
                      <w:sz w:val="40"/>
                    </w:rPr>
                    <w:t xml:space="preserve">Bad </w:t>
                  </w:r>
                  <w:r w:rsidR="007232A2">
                    <w:rPr>
                      <w:rFonts w:ascii="Harlow Solid Italic" w:hAnsi="Harlow Solid Italic"/>
                      <w:sz w:val="40"/>
                    </w:rPr>
                    <w:t>Choices cost a lot of money!</w:t>
                  </w:r>
                </w:p>
                <w:p w:rsidR="00835E16" w:rsidRDefault="00835E16" w:rsidP="00835E1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>Good Choices = Big house, Nice car, Happy Family</w:t>
                  </w:r>
                </w:p>
                <w:p w:rsidR="00835E16" w:rsidRPr="00835E16" w:rsidRDefault="00835E16" w:rsidP="00835E1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>Where do we learn good morals and ethics - Church</w:t>
                  </w:r>
                </w:p>
              </w:txbxContent>
            </v:textbox>
          </v:shape>
        </w:pict>
      </w:r>
      <w:r>
        <w:rPr>
          <w:rFonts w:ascii="Harlow Solid Italic" w:hAnsi="Harlow Solid Italic"/>
          <w:noProof/>
          <w:sz w:val="36"/>
        </w:rPr>
        <w:pict>
          <v:shape id="_x0000_s1037" type="#_x0000_t202" style="position:absolute;margin-left:25.5pt;margin-top:390.15pt;width:482.25pt;height:115.8pt;z-index:251669504" fillcolor="white [3201]" strokecolor="black [3200]" strokeweight="5pt">
            <v:stroke linestyle="thickThin"/>
            <v:shadow color="#868686"/>
            <v:textbox>
              <w:txbxContent>
                <w:p w:rsidR="00A75D2A" w:rsidRDefault="00A75D2A" w:rsidP="00A75D2A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  <w:r>
                    <w:rPr>
                      <w:rFonts w:ascii="Harlow Solid Italic" w:hAnsi="Harlow Solid Italic"/>
                      <w:sz w:val="48"/>
                    </w:rPr>
                    <w:t>4. Live Simple, Live Well</w:t>
                  </w:r>
                </w:p>
                <w:p w:rsidR="00835E16" w:rsidRPr="00835E16" w:rsidRDefault="00835E16" w:rsidP="00835E1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 xml:space="preserve">Don’t be a slave to society </w:t>
                  </w:r>
                  <w:r w:rsidR="00861840">
                    <w:rPr>
                      <w:rFonts w:ascii="Harlow Solid Italic" w:hAnsi="Harlow Solid Italic"/>
                      <w:sz w:val="40"/>
                    </w:rPr>
                    <w:t>–</w:t>
                  </w:r>
                  <w:r>
                    <w:rPr>
                      <w:rFonts w:ascii="Harlow Solid Italic" w:hAnsi="Harlow Solid Italic"/>
                      <w:sz w:val="40"/>
                    </w:rPr>
                    <w:t xml:space="preserve"> </w:t>
                  </w:r>
                  <w:r w:rsidR="00861840">
                    <w:rPr>
                      <w:rFonts w:ascii="Harlow Solid Italic" w:hAnsi="Harlow Solid Italic"/>
                      <w:sz w:val="40"/>
                    </w:rPr>
                    <w:t>the more “stuff” you want, the more money you need.</w:t>
                  </w:r>
                </w:p>
              </w:txbxContent>
            </v:textbox>
          </v:shape>
        </w:pict>
      </w:r>
      <w:r>
        <w:rPr>
          <w:rFonts w:ascii="Harlow Solid Italic" w:hAnsi="Harlow Solid Italic"/>
          <w:noProof/>
          <w:sz w:val="36"/>
        </w:rPr>
        <w:pict>
          <v:shape id="_x0000_s1035" type="#_x0000_t202" style="position:absolute;margin-left:25.5pt;margin-top:19.65pt;width:482.25pt;height:156.5pt;z-index:251667456" fillcolor="white [3201]" strokecolor="black [3200]" strokeweight="5pt">
            <v:stroke linestyle="thickThin"/>
            <v:shadow color="#868686"/>
            <v:textbox>
              <w:txbxContent>
                <w:p w:rsidR="00A75D2A" w:rsidRDefault="001D2199" w:rsidP="00A75D2A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  <w:r>
                    <w:rPr>
                      <w:rFonts w:ascii="Harlow Solid Italic" w:hAnsi="Harlow Solid Italic"/>
                      <w:sz w:val="48"/>
                    </w:rPr>
                    <w:t>2. Budget: Manage</w:t>
                  </w:r>
                  <w:r w:rsidR="00A75D2A">
                    <w:rPr>
                      <w:rFonts w:ascii="Harlow Solid Italic" w:hAnsi="Harlow Solid Italic"/>
                      <w:sz w:val="48"/>
                    </w:rPr>
                    <w:t xml:space="preserve"> your Money</w:t>
                  </w:r>
                </w:p>
                <w:p w:rsidR="00A75D2A" w:rsidRDefault="00A75D2A" w:rsidP="00A75D2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>Income vs. Expenses –</w:t>
                  </w:r>
                  <w:r w:rsidR="00835E16">
                    <w:rPr>
                      <w:rFonts w:ascii="Harlow Solid Italic" w:hAnsi="Harlow Solid Italic"/>
                      <w:sz w:val="40"/>
                    </w:rPr>
                    <w:t xml:space="preserve"> s</w:t>
                  </w:r>
                  <w:r>
                    <w:rPr>
                      <w:rFonts w:ascii="Harlow Solid Italic" w:hAnsi="Harlow Solid Italic"/>
                      <w:sz w:val="40"/>
                    </w:rPr>
                    <w:t>ee attached sample</w:t>
                  </w:r>
                </w:p>
                <w:p w:rsidR="00A75D2A" w:rsidRDefault="00A75D2A" w:rsidP="00A75D2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>Set Goals</w:t>
                  </w:r>
                  <w:r w:rsidR="00835E16">
                    <w:rPr>
                      <w:rFonts w:ascii="Harlow Solid Italic" w:hAnsi="Harlow Solid Italic"/>
                      <w:sz w:val="40"/>
                    </w:rPr>
                    <w:t xml:space="preserve"> – see attached form</w:t>
                  </w:r>
                </w:p>
                <w:p w:rsidR="00835E16" w:rsidRPr="00A75D2A" w:rsidRDefault="00835E16" w:rsidP="00A75D2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arlow Solid Italic" w:hAnsi="Harlow Solid Italic"/>
                      <w:sz w:val="40"/>
                    </w:rPr>
                  </w:pPr>
                  <w:r>
                    <w:rPr>
                      <w:rFonts w:ascii="Harlow Solid Italic" w:hAnsi="Harlow Solid Italic"/>
                      <w:sz w:val="40"/>
                    </w:rPr>
                    <w:t>Capitalism – Climb the ladder, don’t sit at the bottom</w:t>
                  </w:r>
                </w:p>
                <w:p w:rsidR="00A75D2A" w:rsidRPr="00111735" w:rsidRDefault="00A75D2A" w:rsidP="00A75D2A">
                  <w:pPr>
                    <w:jc w:val="center"/>
                    <w:rPr>
                      <w:rFonts w:ascii="Harlow Solid Italic" w:hAnsi="Harlow Solid Italic"/>
                      <w:sz w:val="48"/>
                    </w:rPr>
                  </w:pPr>
                </w:p>
              </w:txbxContent>
            </v:textbox>
          </v:shape>
        </w:pict>
      </w:r>
    </w:p>
    <w:sectPr w:rsidR="00BF302F" w:rsidSect="0086184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DAD"/>
    <w:multiLevelType w:val="hybridMultilevel"/>
    <w:tmpl w:val="3F8EB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6102"/>
    <w:multiLevelType w:val="hybridMultilevel"/>
    <w:tmpl w:val="B6A6B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B47"/>
    <w:multiLevelType w:val="hybridMultilevel"/>
    <w:tmpl w:val="F948C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698"/>
    <w:multiLevelType w:val="hybridMultilevel"/>
    <w:tmpl w:val="AD5AF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F4A98"/>
    <w:multiLevelType w:val="hybridMultilevel"/>
    <w:tmpl w:val="D1C2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F41"/>
    <w:multiLevelType w:val="hybridMultilevel"/>
    <w:tmpl w:val="CFD0F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435"/>
    <w:rsid w:val="000908EA"/>
    <w:rsid w:val="00111735"/>
    <w:rsid w:val="001D2199"/>
    <w:rsid w:val="001D77ED"/>
    <w:rsid w:val="002C2D84"/>
    <w:rsid w:val="004D2435"/>
    <w:rsid w:val="006C5FF0"/>
    <w:rsid w:val="007232A2"/>
    <w:rsid w:val="00753470"/>
    <w:rsid w:val="007B300B"/>
    <w:rsid w:val="008113E0"/>
    <w:rsid w:val="00835E16"/>
    <w:rsid w:val="00861840"/>
    <w:rsid w:val="009206D0"/>
    <w:rsid w:val="00A43E32"/>
    <w:rsid w:val="00A75D2A"/>
    <w:rsid w:val="00B026E9"/>
    <w:rsid w:val="00B813D0"/>
    <w:rsid w:val="00BA1A78"/>
    <w:rsid w:val="00BF302F"/>
    <w:rsid w:val="00C01866"/>
    <w:rsid w:val="00C1304E"/>
    <w:rsid w:val="00C174D3"/>
    <w:rsid w:val="00D473E0"/>
    <w:rsid w:val="00E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1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1</cp:revision>
  <cp:lastPrinted>2014-04-14T23:02:00Z</cp:lastPrinted>
  <dcterms:created xsi:type="dcterms:W3CDTF">2014-04-06T02:22:00Z</dcterms:created>
  <dcterms:modified xsi:type="dcterms:W3CDTF">2014-04-15T01:40:00Z</dcterms:modified>
</cp:coreProperties>
</file>